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9D" w:rsidRDefault="0014179D" w:rsidP="00B102CA">
      <w:pPr>
        <w:spacing w:after="0" w:line="240" w:lineRule="auto"/>
        <w:ind w:left="7787"/>
        <w:rPr>
          <w:rStyle w:val="y2iqfc"/>
          <w:rFonts w:ascii="Times New Roman" w:hAnsi="Times New Roman" w:cs="Times New Roman"/>
          <w:bCs/>
          <w:i/>
          <w:color w:val="202124"/>
          <w:sz w:val="28"/>
          <w:szCs w:val="28"/>
          <w:lang w:val="en-US"/>
        </w:rPr>
      </w:pPr>
    </w:p>
    <w:p w:rsidR="0014179D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D2918" w:rsidRDefault="001D2918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F7A76" w:rsidRPr="00B4269D" w:rsidRDefault="001F7A76" w:rsidP="00B4269D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F7A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/>
        </w:rPr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</w:t>
      </w:r>
      <w:r w:rsidRPr="001F7A76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Премьер-Министрінің Бірінші орынбасары - Қазақстан Республикасы Қаржы министрінің </w:t>
      </w:r>
      <w:r w:rsidR="00B4269D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1F7A76">
        <w:rPr>
          <w:rFonts w:ascii="Times New Roman" w:hAnsi="Times New Roman" w:cs="Times New Roman"/>
          <w:b/>
          <w:sz w:val="28"/>
          <w:szCs w:val="28"/>
          <w:lang w:val="kk-KZ"/>
        </w:rPr>
        <w:t>2020 жылғы 5 мамырдағы № 456 бұйрығына өзгерістер енгізу туралы</w:t>
      </w:r>
    </w:p>
    <w:p w:rsidR="001D2918" w:rsidRPr="001D2918" w:rsidRDefault="001D2918" w:rsidP="001D2918">
      <w:pPr>
        <w:spacing w:after="0" w:line="240" w:lineRule="auto"/>
        <w:ind w:firstLine="709"/>
        <w:jc w:val="center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</w:p>
    <w:p w:rsidR="001D2918" w:rsidRPr="001D2918" w:rsidRDefault="001D2918" w:rsidP="001F7A76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>БҰЙЫРАМЫН:</w:t>
      </w:r>
    </w:p>
    <w:p w:rsidR="0014179D" w:rsidRPr="001F7A76" w:rsidRDefault="001F7A76" w:rsidP="001F7A76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7A7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</w:t>
      </w:r>
      <w:r w:rsidRPr="001F7A7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Премьер-Министрінің Бірінші орынбасары - Қазақстан Республикасы Қаржы министрінің 2020 жылғы 5 мамырдағы № 456 бұйрығына (нормативтік құқықтық актілерді мемлекеттік тіркеу тізілімінде №20592 </w:t>
      </w:r>
      <w:r w:rsidR="006220FA">
        <w:rPr>
          <w:rFonts w:ascii="Times New Roman" w:hAnsi="Times New Roman" w:cs="Times New Roman"/>
          <w:sz w:val="28"/>
          <w:szCs w:val="28"/>
          <w:lang w:val="kk-KZ"/>
        </w:rPr>
        <w:t xml:space="preserve">болып </w:t>
      </w:r>
      <w:bookmarkStart w:id="0" w:name="_GoBack"/>
      <w:bookmarkEnd w:id="0"/>
      <w:r w:rsidRPr="001F7A76">
        <w:rPr>
          <w:rFonts w:ascii="Times New Roman" w:hAnsi="Times New Roman" w:cs="Times New Roman"/>
          <w:sz w:val="28"/>
          <w:szCs w:val="28"/>
          <w:lang w:val="kk-KZ"/>
        </w:rPr>
        <w:t>тіркелген) келесі өзгерістер енгізілсін:</w:t>
      </w:r>
    </w:p>
    <w:p w:rsidR="001F7A76" w:rsidRPr="001F7A76" w:rsidRDefault="001F7A76" w:rsidP="001F7A76">
      <w:pPr>
        <w:pStyle w:val="a6"/>
        <w:spacing w:after="0" w:line="240" w:lineRule="auto"/>
        <w:ind w:left="0"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көрсетілген бұйрыққа 1 қосымша</w:t>
      </w:r>
      <w:r w:rsidR="00FF2C02" w:rsidRPr="00FF2C02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</w:t>
      </w:r>
      <w:r w:rsidR="00FF2C02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осы бұйрыққа</w:t>
      </w: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1 қосымшаға сәйкес жаңа редакцияда жазылсын;</w:t>
      </w:r>
    </w:p>
    <w:p w:rsidR="001F7A76" w:rsidRPr="001F7A76" w:rsidRDefault="001F7A76" w:rsidP="001F7A76">
      <w:pPr>
        <w:pStyle w:val="a6"/>
        <w:spacing w:after="0" w:line="240" w:lineRule="auto"/>
        <w:ind w:left="0"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көрсетілген бұйрыққа 2 қосымша</w:t>
      </w:r>
      <w:r w:rsidR="00FF2C02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осы бұйрыққа</w:t>
      </w: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2 қосымшаға сәйкес жаңа редакцияда жазылсын;</w:t>
      </w:r>
    </w:p>
    <w:p w:rsidR="001F7A76" w:rsidRPr="001F7A76" w:rsidRDefault="001F7A76" w:rsidP="001F7A76">
      <w:pPr>
        <w:pStyle w:val="a6"/>
        <w:spacing w:after="0" w:line="240" w:lineRule="auto"/>
        <w:ind w:left="0"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көрсетілген бұйрыққа 3 қосымша</w:t>
      </w:r>
      <w:r w:rsidR="00FF2C02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осы бұйрыққа</w:t>
      </w:r>
      <w:r w:rsidRPr="001F7A76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 xml:space="preserve"> 3 қосымшаға сәйкес жаңа редакцияда жазылсын;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тіркелуі;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2) осы бұйрықты Қазақстан Республикасы Қаржы министрлігінің интернет-ресурсында орналастыру;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  <w:lastRenderedPageBreak/>
        <w:t>3. Осы бұйрық алғашқы ресми жарияланған күнінен кейін күнтізбелік он күн өткен соң қолданысқа енгізіледі.</w:t>
      </w:r>
    </w:p>
    <w:p w:rsidR="0014179D" w:rsidRPr="001D2918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lang w:val="kk-KZ"/>
        </w:rPr>
      </w:pPr>
    </w:p>
    <w:p w:rsidR="0014179D" w:rsidRPr="009D167B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Cs/>
          <w:color w:val="202124"/>
          <w:sz w:val="28"/>
          <w:szCs w:val="28"/>
          <w:highlight w:val="yellow"/>
          <w:lang w:val="kk-KZ"/>
        </w:rPr>
      </w:pPr>
    </w:p>
    <w:p w:rsidR="0014179D" w:rsidRDefault="0014179D" w:rsidP="0014179D">
      <w:pPr>
        <w:spacing w:after="0" w:line="240" w:lineRule="auto"/>
        <w:ind w:firstLine="709"/>
        <w:jc w:val="both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</w:pP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>Лауазымы</w:t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</w:r>
      <w:r w:rsidRPr="001D2918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kk-KZ"/>
        </w:rPr>
        <w:tab/>
        <w:t>ТАӘ</w:t>
      </w:r>
    </w:p>
    <w:p w:rsidR="0014179D" w:rsidRPr="006A7FC3" w:rsidRDefault="0014179D" w:rsidP="00B102CA">
      <w:pPr>
        <w:spacing w:after="0" w:line="240" w:lineRule="auto"/>
        <w:ind w:left="7787"/>
        <w:rPr>
          <w:rStyle w:val="y2iqfc"/>
          <w:rFonts w:ascii="Times New Roman" w:hAnsi="Times New Roman" w:cs="Times New Roman"/>
          <w:bCs/>
          <w:i/>
          <w:color w:val="202124"/>
          <w:sz w:val="28"/>
          <w:szCs w:val="28"/>
          <w:lang w:val="en-US"/>
        </w:rPr>
      </w:pPr>
    </w:p>
    <w:sectPr w:rsidR="0014179D" w:rsidRPr="006A7FC3" w:rsidSect="0063011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A5C" w:rsidRDefault="00235A5C">
      <w:pPr>
        <w:spacing w:after="0" w:line="240" w:lineRule="auto"/>
      </w:pPr>
      <w:r>
        <w:separator/>
      </w:r>
    </w:p>
  </w:endnote>
  <w:endnote w:type="continuationSeparator" w:id="0">
    <w:p w:rsidR="00235A5C" w:rsidRDefault="0023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A5C" w:rsidRDefault="00235A5C">
      <w:pPr>
        <w:spacing w:after="0" w:line="240" w:lineRule="auto"/>
      </w:pPr>
      <w:r>
        <w:separator/>
      </w:r>
    </w:p>
  </w:footnote>
  <w:footnote w:type="continuationSeparator" w:id="0">
    <w:p w:rsidR="00235A5C" w:rsidRDefault="0023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910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6DBD" w:rsidRPr="00217388" w:rsidRDefault="00B102C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173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73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20F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73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6DBD" w:rsidRDefault="00235A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22"/>
    <w:multiLevelType w:val="hybridMultilevel"/>
    <w:tmpl w:val="9BB61834"/>
    <w:lvl w:ilvl="0" w:tplc="C7E8A692">
      <w:start w:val="1"/>
      <w:numFmt w:val="decimal"/>
      <w:lvlText w:val="%1."/>
      <w:lvlJc w:val="left"/>
      <w:pPr>
        <w:ind w:left="1129" w:hanging="420"/>
      </w:pPr>
      <w:rPr>
        <w:rFonts w:hint="default"/>
        <w:color w:val="2021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102612"/>
    <w:multiLevelType w:val="hybridMultilevel"/>
    <w:tmpl w:val="47F2770E"/>
    <w:lvl w:ilvl="0" w:tplc="ADF8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356CBE"/>
    <w:multiLevelType w:val="hybridMultilevel"/>
    <w:tmpl w:val="A71A07B0"/>
    <w:lvl w:ilvl="0" w:tplc="28D49D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82"/>
    <w:rsid w:val="000533CB"/>
    <w:rsid w:val="00056720"/>
    <w:rsid w:val="000775FF"/>
    <w:rsid w:val="00107EDF"/>
    <w:rsid w:val="0014179D"/>
    <w:rsid w:val="00161AAC"/>
    <w:rsid w:val="001D2918"/>
    <w:rsid w:val="001F7A76"/>
    <w:rsid w:val="00221CC1"/>
    <w:rsid w:val="00235A5C"/>
    <w:rsid w:val="00332E73"/>
    <w:rsid w:val="003A6BED"/>
    <w:rsid w:val="004128FA"/>
    <w:rsid w:val="00513712"/>
    <w:rsid w:val="005C7572"/>
    <w:rsid w:val="006220FA"/>
    <w:rsid w:val="00630110"/>
    <w:rsid w:val="00870738"/>
    <w:rsid w:val="008875FC"/>
    <w:rsid w:val="008B4077"/>
    <w:rsid w:val="008C0095"/>
    <w:rsid w:val="0097491D"/>
    <w:rsid w:val="0099586F"/>
    <w:rsid w:val="009D167B"/>
    <w:rsid w:val="00A20D7E"/>
    <w:rsid w:val="00A6773C"/>
    <w:rsid w:val="00B102CA"/>
    <w:rsid w:val="00B16B29"/>
    <w:rsid w:val="00B24BEC"/>
    <w:rsid w:val="00B30A6A"/>
    <w:rsid w:val="00B4269D"/>
    <w:rsid w:val="00B64C67"/>
    <w:rsid w:val="00C44422"/>
    <w:rsid w:val="00C700B3"/>
    <w:rsid w:val="00CA626F"/>
    <w:rsid w:val="00D87D82"/>
    <w:rsid w:val="00EB77FA"/>
    <w:rsid w:val="00F475F3"/>
    <w:rsid w:val="00F6398A"/>
    <w:rsid w:val="00F835F3"/>
    <w:rsid w:val="00FF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2884D"/>
  <w15:docId w15:val="{F9ABBF10-E81C-47A7-B3EB-30629589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CA"/>
  </w:style>
  <w:style w:type="paragraph" w:styleId="1">
    <w:name w:val="heading 1"/>
    <w:basedOn w:val="a"/>
    <w:link w:val="10"/>
    <w:uiPriority w:val="9"/>
    <w:qFormat/>
    <w:rsid w:val="001F7A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02CA"/>
  </w:style>
  <w:style w:type="character" w:customStyle="1" w:styleId="y2iqfc">
    <w:name w:val="y2iqfc"/>
    <w:basedOn w:val="a0"/>
    <w:rsid w:val="00B102CA"/>
  </w:style>
  <w:style w:type="table" w:styleId="a5">
    <w:name w:val="Table Grid"/>
    <w:basedOn w:val="a1"/>
    <w:rsid w:val="00B102CA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21C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7A7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a7">
    <w:name w:val="Hyperlink"/>
    <w:basedOn w:val="a0"/>
    <w:uiPriority w:val="99"/>
    <w:semiHidden/>
    <w:unhideWhenUsed/>
    <w:rsid w:val="001F7A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Жуматаева Роза</dc:creator>
  <cp:lastModifiedBy>Жуматаева Роза</cp:lastModifiedBy>
  <cp:revision>23</cp:revision>
  <dcterms:created xsi:type="dcterms:W3CDTF">2024-12-25T10:43:00Z</dcterms:created>
  <dcterms:modified xsi:type="dcterms:W3CDTF">2025-07-22T05:57:00Z</dcterms:modified>
</cp:coreProperties>
</file>